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9ED2D" w14:textId="77777777" w:rsidR="00655040" w:rsidRDefault="00655040" w:rsidP="00655040">
      <w:pPr>
        <w:rPr>
          <w:b/>
          <w:bCs/>
        </w:rPr>
      </w:pPr>
    </w:p>
    <w:p w14:paraId="003EC5F6" w14:textId="77777777" w:rsidR="005C7A2B" w:rsidRPr="005C7A2B" w:rsidRDefault="005C7A2B" w:rsidP="005C7A2B">
      <w:pPr>
        <w:jc w:val="center"/>
        <w:rPr>
          <w:vanish/>
        </w:rPr>
      </w:pPr>
      <w:r w:rsidRPr="005C7A2B">
        <w:rPr>
          <w:vanish/>
        </w:rPr>
        <w:t>Конец формы</w:t>
      </w:r>
    </w:p>
    <w:p w14:paraId="34C25E00" w14:textId="77777777" w:rsidR="005C7A2B" w:rsidRPr="005C7A2B" w:rsidRDefault="005C7A2B" w:rsidP="005C7A2B">
      <w:pPr>
        <w:jc w:val="center"/>
        <w:rPr>
          <w:b/>
          <w:bCs/>
        </w:rPr>
      </w:pPr>
      <w:r w:rsidRPr="005C7A2B">
        <w:rPr>
          <w:b/>
          <w:bCs/>
        </w:rPr>
        <w:t>Описание Прав и обязанностей заявителей</w:t>
      </w:r>
    </w:p>
    <w:p w14:paraId="1F9CFF9E" w14:textId="77777777" w:rsidR="005C7A2B" w:rsidRPr="005C7A2B" w:rsidRDefault="005C7A2B" w:rsidP="005C7A2B">
      <w:r w:rsidRPr="005C7A2B">
        <w:t>Заявитель обязан:</w:t>
      </w:r>
    </w:p>
    <w:p w14:paraId="65070D2A" w14:textId="77777777" w:rsidR="005C7A2B" w:rsidRPr="005C7A2B" w:rsidRDefault="005C7A2B" w:rsidP="005C7A2B">
      <w:r w:rsidRPr="005C7A2B">
        <w:t>1. Обеспечивать постоянное выполнение сертификационных требований, в том числе:</w:t>
      </w:r>
    </w:p>
    <w:p w14:paraId="5A90EA02" w14:textId="77777777" w:rsidR="005C7A2B" w:rsidRPr="005C7A2B" w:rsidRDefault="005C7A2B" w:rsidP="005C7A2B">
      <w:r w:rsidRPr="005C7A2B">
        <w:t>— сообщать органу по сертификации о внесении всех изменений, влияющих на сертификацию, в том числе изменений в состав продукции, технологию и иные;</w:t>
      </w:r>
    </w:p>
    <w:p w14:paraId="046E4232" w14:textId="77777777" w:rsidR="005C7A2B" w:rsidRPr="005C7A2B" w:rsidRDefault="005C7A2B" w:rsidP="005C7A2B">
      <w:r w:rsidRPr="005C7A2B">
        <w:t>— обеспечивать соответствие сертифицированной продукции требованиям к продукции, если сертификация касается непрерывного производства, в том числе обеспечивать стабильность показателей (характеристик) продукции, которые подтверждены при сертификации соответствия, требованиям нормативных документов, а также выполнять установленные требования к объектам подтверждения соответствия, прошедшим процедуру подтверждения;</w:t>
      </w:r>
    </w:p>
    <w:p w14:paraId="14EE281F" w14:textId="77777777" w:rsidR="005C7A2B" w:rsidRPr="005C7A2B" w:rsidRDefault="005C7A2B" w:rsidP="005C7A2B">
      <w:r w:rsidRPr="005C7A2B">
        <w:t>— принимать необходимые меры для оценивания и надзора (при необходимости), включая предоставлять возможность для изучения документации и записей, а также доступа к оборудованию, местам, зонам, персоналу и субподрядчикам заказчика;</w:t>
      </w:r>
    </w:p>
    <w:p w14:paraId="0F85EA55" w14:textId="77777777" w:rsidR="005C7A2B" w:rsidRPr="005C7A2B" w:rsidRDefault="005C7A2B" w:rsidP="005C7A2B">
      <w:r w:rsidRPr="005C7A2B">
        <w:t>— принимать необходимые меры для рассмотрения жалоб;</w:t>
      </w:r>
    </w:p>
    <w:p w14:paraId="1F7B73C8" w14:textId="77777777" w:rsidR="005C7A2B" w:rsidRPr="005C7A2B" w:rsidRDefault="005C7A2B" w:rsidP="005C7A2B">
      <w:r w:rsidRPr="005C7A2B">
        <w:t>— принимать необходимые меры для участия наблюдателей при необходимости;</w:t>
      </w:r>
    </w:p>
    <w:p w14:paraId="5E157C46" w14:textId="77777777" w:rsidR="005C7A2B" w:rsidRPr="005C7A2B" w:rsidRDefault="005C7A2B" w:rsidP="005C7A2B">
      <w:r w:rsidRPr="005C7A2B">
        <w:t>— выступать с заявлениями, касающимися сертификации, исключительно в ее рамках;</w:t>
      </w:r>
    </w:p>
    <w:p w14:paraId="794D613E" w14:textId="77777777" w:rsidR="005C7A2B" w:rsidRPr="005C7A2B" w:rsidRDefault="005C7A2B" w:rsidP="005C7A2B">
      <w:r w:rsidRPr="005C7A2B">
        <w:t>— использовать сертификацию продукции таким образом, чтобы не нанести ущерб репутации органа по сертификации, и отказаться от каких-либо заявлений, касающихся сертификации продукции, которые могут рассматриваться как непозволительные и вводящие в заблуждение;</w:t>
      </w:r>
    </w:p>
    <w:p w14:paraId="2898833B" w14:textId="77777777" w:rsidR="005C7A2B" w:rsidRPr="005C7A2B" w:rsidRDefault="005C7A2B" w:rsidP="005C7A2B">
      <w:r w:rsidRPr="005C7A2B">
        <w:t>— приостановить или отменить сертификацию, прекратить использование всех средств рекламного характера, ссылающихся на сертификацию, и принимать меры согласно требованиям схемы сертификации и любых других необходимых мер;</w:t>
      </w:r>
    </w:p>
    <w:p w14:paraId="7DEF4413" w14:textId="77777777" w:rsidR="005C7A2B" w:rsidRPr="005C7A2B" w:rsidRDefault="005C7A2B" w:rsidP="005C7A2B">
      <w:r w:rsidRPr="005C7A2B">
        <w:t>— предоставлять другим лицам копий документов по сертификации, воспроизведенных во всей полноте или как это оговорено в схеме сертификации;</w:t>
      </w:r>
    </w:p>
    <w:p w14:paraId="5F137E58" w14:textId="77777777" w:rsidR="005C7A2B" w:rsidRPr="005C7A2B" w:rsidRDefault="005C7A2B" w:rsidP="005C7A2B">
      <w:r w:rsidRPr="005C7A2B">
        <w:t>— выполнять требования органа по сертификации или осуществлять действия, предписанные схемой сертификации при ссылках на сертификацию продукции в средствах массовой информации, таких как документы, брошюры или материалы рекламного характера;</w:t>
      </w:r>
    </w:p>
    <w:p w14:paraId="09E2D01C" w14:textId="77777777" w:rsidR="005C7A2B" w:rsidRPr="005C7A2B" w:rsidRDefault="005C7A2B" w:rsidP="005C7A2B">
      <w:r w:rsidRPr="005C7A2B">
        <w:t>— выполнять любые требования, устанавливаемые схемой сертификации в отношении использования знаков соответствия или содержащихся в информации по продукции;</w:t>
      </w:r>
    </w:p>
    <w:p w14:paraId="5D56895A" w14:textId="77777777" w:rsidR="005C7A2B" w:rsidRPr="005C7A2B" w:rsidRDefault="005C7A2B" w:rsidP="005C7A2B">
      <w:r w:rsidRPr="005C7A2B">
        <w:t xml:space="preserve">— обеспечить ведение записей всех жалоб и касающихся выполнения сертификационных требований, и предоставления их органу по сертификации по </w:t>
      </w:r>
      <w:r w:rsidRPr="005C7A2B">
        <w:lastRenderedPageBreak/>
        <w:t>его запросу, в том числе принятия соответствующих мер в отношении таких жалоб и любых недостатков, обнаруженных в продукции, которые влияют на соответствие сертификационным требованиям и документировать предпринятые действия;</w:t>
      </w:r>
    </w:p>
    <w:p w14:paraId="5BE030F6" w14:textId="77777777" w:rsidR="005C7A2B" w:rsidRPr="005C7A2B" w:rsidRDefault="005C7A2B" w:rsidP="005C7A2B">
      <w:r w:rsidRPr="005C7A2B">
        <w:t>— незамедлительного информировать орган по сертификации об изменениях, которые могут повлиять на выполнение сертификационных требований, к таким изменениям относятся: правовой, коммерческий, организационный статус или право собственности; организационная структура и руководство (например, основной управленческий персонал, ответственный за принятие решений, или технические работники); модификации продукции или производственного процесса; адрес для связи и места проведения работ; основные изменения в системе менеджмента качества, извещать орган по сертификации об изменениях, вносимых в техническую документацию или технологические процессы производства сертифицированной продукции.</w:t>
      </w:r>
    </w:p>
    <w:p w14:paraId="42C34374" w14:textId="77777777" w:rsidR="005C7A2B" w:rsidRPr="005C7A2B" w:rsidRDefault="005C7A2B" w:rsidP="005C7A2B">
      <w:r w:rsidRPr="005C7A2B">
        <w:t>— приостанавливать производство продукции, которая прошла подтверждение соответствия и не соответствует требованиям технических регламентов, на основании решений органов государственного контроля (надзора) за соблюдением требований технических регламентов;</w:t>
      </w:r>
    </w:p>
    <w:p w14:paraId="57FF9D2B" w14:textId="77777777" w:rsidR="005C7A2B" w:rsidRPr="005C7A2B" w:rsidRDefault="005C7A2B" w:rsidP="005C7A2B">
      <w:r w:rsidRPr="005C7A2B">
        <w:t>— приостанавливать или прекращать реализацию продукции, если действие сертификата соответствия приостановлено либо прекращено;</w:t>
      </w:r>
    </w:p>
    <w:p w14:paraId="043D6745" w14:textId="77777777" w:rsidR="005C7A2B" w:rsidRPr="005C7A2B" w:rsidRDefault="005C7A2B" w:rsidP="005C7A2B">
      <w:r w:rsidRPr="005C7A2B">
        <w:t>— приостанавливать или прекращать реализацию продукции, если срок действия сертификата соответствия истек, за исключением продукции, выпущенной в обращение на территории КР во время действия сертификата соответствия, в течение срока годности или срока службы продукции, установленных в соответствии с законодательством КР;</w:t>
      </w:r>
    </w:p>
    <w:p w14:paraId="42AF8414" w14:textId="77777777" w:rsidR="005C7A2B" w:rsidRPr="005C7A2B" w:rsidRDefault="005C7A2B" w:rsidP="005C7A2B">
      <w:r w:rsidRPr="005C7A2B">
        <w:t>2. Маркировать продукцию знаком соответствия (если он предусмотрен) только после осуществления подтверждения соответствия. Выполнять установленные требования в отношении использования знаков соответствия сертифицированной продукции, в том числе в средствах массовой информации, таких как журналы, брошюры или материалы рекламного характера.</w:t>
      </w:r>
    </w:p>
    <w:p w14:paraId="626ACE14" w14:textId="77777777" w:rsidR="005C7A2B" w:rsidRPr="005C7A2B" w:rsidRDefault="005C7A2B" w:rsidP="005C7A2B">
      <w:r w:rsidRPr="005C7A2B">
        <w:t>3. Выпускать в обращение продукцию, подлежащую обязательному подтверждению соответствия, только после осуществления подтверждения соответствия, осуществлять сбыт продукции и выступать с заявлениями, касающимися сертификации, исключительно в ее рамках.</w:t>
      </w:r>
    </w:p>
    <w:p w14:paraId="3670B4CD" w14:textId="77777777" w:rsidR="005C7A2B" w:rsidRPr="005C7A2B" w:rsidRDefault="005C7A2B" w:rsidP="005C7A2B">
      <w:r w:rsidRPr="005C7A2B">
        <w:t>4. Указывать в сопроводительной и/или эксплуатационной документации сведения о подтверждении соответствия продукции.</w:t>
      </w:r>
    </w:p>
    <w:p w14:paraId="1CD4E6A7" w14:textId="77777777" w:rsidR="005C7A2B" w:rsidRPr="005C7A2B" w:rsidRDefault="005C7A2B" w:rsidP="005C7A2B">
      <w:r w:rsidRPr="005C7A2B">
        <w:t>5. Приостанавливать или прекращать реализацию продукции, если обнаружены обстоятельства, угрожающие жизни и здоровью населения, если действие сертификата приостановлено или прекращено, решением от либо по требованию органов государственного контроля (надзора). За исключением продукции, выпущенной в обращение на территории КР во время действия сертификата соответствия, в течение срока годности или срока службы продукции, установленных в соответствии с законодательством.</w:t>
      </w:r>
    </w:p>
    <w:p w14:paraId="2EA167C4" w14:textId="77777777" w:rsidR="005C7A2B" w:rsidRPr="005C7A2B" w:rsidRDefault="005C7A2B" w:rsidP="005C7A2B">
      <w:r w:rsidRPr="005C7A2B">
        <w:lastRenderedPageBreak/>
        <w:t>6.  Прекратить использование всех средств рекламного характера, ссылающихся на сертификацию, нанесение знака соответствия на продукцию в случае приостановки или прекращения сертификата, по истечении срока действия сертификата и срока годности продукции.</w:t>
      </w:r>
    </w:p>
    <w:p w14:paraId="01168E8B" w14:textId="77777777" w:rsidR="005C7A2B" w:rsidRPr="005C7A2B" w:rsidRDefault="005C7A2B" w:rsidP="005C7A2B">
      <w:r w:rsidRPr="005C7A2B">
        <w:t>7. Обеспечивать стабильность показателей (характеристик) продукции, которые подтверждены при сертификации соответствия, требованиям нормативных документов, а также выполнять установленные требования к объектам подтверждения соответствия, прошедшим процедуру подтверждения.</w:t>
      </w:r>
    </w:p>
    <w:p w14:paraId="596710C9" w14:textId="77777777" w:rsidR="005C7A2B" w:rsidRPr="005C7A2B" w:rsidRDefault="005C7A2B" w:rsidP="005C7A2B">
      <w:r w:rsidRPr="005C7A2B">
        <w:t>8. Извещать ОС обо всех изменениях, вносимых в техническую документацию или технологические процессы производства продукции, влияющие на ее безопасность, соответствие которой подтверждено.</w:t>
      </w:r>
    </w:p>
    <w:p w14:paraId="61FBC1E4" w14:textId="77777777" w:rsidR="005C7A2B" w:rsidRPr="005C7A2B" w:rsidRDefault="005C7A2B" w:rsidP="005C7A2B">
      <w:r w:rsidRPr="005C7A2B">
        <w:t>9. Вести учет рекламаций (претензий) на продукцию, прошедшую процедуру подтверждения соответствия и извещать о них письменно Исполнителя, осуществлять мероприятия по выявлению и установлению опасной продукции.</w:t>
      </w:r>
    </w:p>
    <w:p w14:paraId="124A2917" w14:textId="77777777" w:rsidR="005C7A2B" w:rsidRPr="005C7A2B" w:rsidRDefault="005C7A2B" w:rsidP="005C7A2B">
      <w:r w:rsidRPr="005C7A2B">
        <w:t>10. Оплачивать все затраты, возникающие в следствие необходимости проведения утилизации образцов продукции (если применимо), отобранных в целях проведения сертификационных испытаний.</w:t>
      </w:r>
    </w:p>
    <w:p w14:paraId="421701FD" w14:textId="77777777" w:rsidR="005C7A2B" w:rsidRPr="005C7A2B" w:rsidRDefault="005C7A2B" w:rsidP="005C7A2B">
      <w:r w:rsidRPr="005C7A2B">
        <w:t>11. Предоставлять в органы государственного контроля (надзора) за соблюдением требований технических регламентов, а также заинтересованным лицам документы, свидетельствующие о подтверждении соответствия продукции установленным требованиям (сертификат соответствия или их копии) либо регистрационный номер сертификата соответствия, в соответствии с установленными правилами.</w:t>
      </w:r>
    </w:p>
    <w:p w14:paraId="07B42E51" w14:textId="77777777" w:rsidR="005C7A2B" w:rsidRPr="005C7A2B" w:rsidRDefault="005C7A2B" w:rsidP="005C7A2B">
      <w:r w:rsidRPr="005C7A2B">
        <w:t>12. Незамедлительно информировать Исполнителя об изменениях, которые могут повлиять на выполнение требований к объектам подтверждения соответствия, в том числе установленным схемами сертификации, к таким изменениям относятся:</w:t>
      </w:r>
    </w:p>
    <w:p w14:paraId="26618004" w14:textId="77777777" w:rsidR="005C7A2B" w:rsidRPr="005C7A2B" w:rsidRDefault="005C7A2B" w:rsidP="005C7A2B">
      <w:r w:rsidRPr="005C7A2B">
        <w:t>— качество и безопасность продукции;</w:t>
      </w:r>
    </w:p>
    <w:p w14:paraId="0578E1D6" w14:textId="77777777" w:rsidR="005C7A2B" w:rsidRPr="005C7A2B" w:rsidRDefault="005C7A2B" w:rsidP="005C7A2B">
      <w:r w:rsidRPr="005C7A2B">
        <w:t>—  введение в заблуждение потребителя;</w:t>
      </w:r>
    </w:p>
    <w:p w14:paraId="097C940E" w14:textId="77777777" w:rsidR="005C7A2B" w:rsidRPr="005C7A2B" w:rsidRDefault="005C7A2B" w:rsidP="005C7A2B">
      <w:r w:rsidRPr="005C7A2B">
        <w:t>— правовой, коммерческий, организационный статус или право собственности;</w:t>
      </w:r>
    </w:p>
    <w:p w14:paraId="0B48913D" w14:textId="77777777" w:rsidR="005C7A2B" w:rsidRPr="005C7A2B" w:rsidRDefault="005C7A2B" w:rsidP="005C7A2B">
      <w:r w:rsidRPr="005C7A2B">
        <w:t>— изменения модификации продукции или производственного процесса;</w:t>
      </w:r>
    </w:p>
    <w:p w14:paraId="79F894D1" w14:textId="77777777" w:rsidR="005C7A2B" w:rsidRPr="005C7A2B" w:rsidRDefault="005C7A2B" w:rsidP="005C7A2B">
      <w:r w:rsidRPr="005C7A2B">
        <w:t>— адрес и места осуществления деятельности;</w:t>
      </w:r>
    </w:p>
    <w:p w14:paraId="507216F4" w14:textId="77777777" w:rsidR="005C7A2B" w:rsidRPr="005C7A2B" w:rsidRDefault="005C7A2B" w:rsidP="005C7A2B">
      <w:r w:rsidRPr="005C7A2B">
        <w:t>Заявитель вправе:</w:t>
      </w:r>
    </w:p>
    <w:p w14:paraId="43E76063" w14:textId="77777777" w:rsidR="005C7A2B" w:rsidRPr="005C7A2B" w:rsidRDefault="005C7A2B" w:rsidP="005C7A2B">
      <w:r w:rsidRPr="005C7A2B">
        <w:t>•              выбирать схему подтверждения соответствия;</w:t>
      </w:r>
    </w:p>
    <w:p w14:paraId="1E699653" w14:textId="77777777" w:rsidR="005C7A2B" w:rsidRPr="005C7A2B" w:rsidRDefault="005C7A2B" w:rsidP="005C7A2B">
      <w:r w:rsidRPr="005C7A2B">
        <w:t>•              обращаться для осуществления сертификации в любой орган по сертификации, область аккредитации которого распространяется на продукцию, которую Заказчик намеревается сертифицировать;</w:t>
      </w:r>
    </w:p>
    <w:p w14:paraId="53B8B841" w14:textId="77777777" w:rsidR="005C7A2B" w:rsidRPr="005C7A2B" w:rsidRDefault="005C7A2B" w:rsidP="005C7A2B">
      <w:r w:rsidRPr="005C7A2B">
        <w:t>•              подавать жалобы и апелляции на действия и решения органа по сертификации;</w:t>
      </w:r>
    </w:p>
    <w:p w14:paraId="7081881A" w14:textId="77777777" w:rsidR="005C7A2B" w:rsidRPr="005C7A2B" w:rsidRDefault="005C7A2B" w:rsidP="005C7A2B">
      <w:r w:rsidRPr="005C7A2B">
        <w:t>•              запросить ссылку на полученный сертификат соответствия;</w:t>
      </w:r>
    </w:p>
    <w:p w14:paraId="344F3C44" w14:textId="77777777" w:rsidR="005C7A2B" w:rsidRPr="005C7A2B" w:rsidRDefault="005C7A2B" w:rsidP="005C7A2B">
      <w:r w:rsidRPr="005C7A2B">
        <w:lastRenderedPageBreak/>
        <w:t>•              запросить описание способов, с помощью которых орган по сертификации получает финансовую поддержку, и общую информацию о плате, взимаемой с заявителей и заказчиков;</w:t>
      </w:r>
    </w:p>
    <w:p w14:paraId="5EC7C90E" w14:textId="77777777" w:rsidR="005C7A2B" w:rsidRPr="005C7A2B" w:rsidRDefault="005C7A2B" w:rsidP="005C7A2B">
      <w:r w:rsidRPr="005C7A2B">
        <w:t>•              запросить информацию (или ссылки) о схемах сертификации, включая правила и процедуры оценивания, выдачи, периодической оценки сертифицированной продукции (инспекционный контроль), приостановления действия, отмены или отказа в выдаче сертификата;</w:t>
      </w:r>
    </w:p>
    <w:p w14:paraId="3178FB73" w14:textId="77777777" w:rsidR="005C7A2B" w:rsidRPr="005C7A2B" w:rsidRDefault="005C7A2B" w:rsidP="005C7A2B">
      <w:r w:rsidRPr="005C7A2B">
        <w:t>•              быть осведомленным о ходе и результатах работ по подтверждению соответствия заявляемой продукции.</w:t>
      </w:r>
    </w:p>
    <w:p w14:paraId="3BEE040B" w14:textId="4B59FE61" w:rsidR="00F12C76" w:rsidRPr="005C7A2B" w:rsidRDefault="00F12C76" w:rsidP="005C7A2B"/>
    <w:sectPr w:rsidR="00F12C76" w:rsidRPr="005C7A2B" w:rsidSect="0025013B">
      <w:pgSz w:w="11905" w:h="16837"/>
      <w:pgMar w:top="567" w:right="565" w:bottom="851" w:left="1418" w:header="284" w:footer="6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A2B"/>
    <w:rsid w:val="0025013B"/>
    <w:rsid w:val="004F4DAD"/>
    <w:rsid w:val="005C7A2B"/>
    <w:rsid w:val="00655040"/>
    <w:rsid w:val="006C0B77"/>
    <w:rsid w:val="00726EFA"/>
    <w:rsid w:val="00771166"/>
    <w:rsid w:val="008242FF"/>
    <w:rsid w:val="00870751"/>
    <w:rsid w:val="008846CE"/>
    <w:rsid w:val="00922C48"/>
    <w:rsid w:val="00943706"/>
    <w:rsid w:val="00B915B7"/>
    <w:rsid w:val="00E955F2"/>
    <w:rsid w:val="00EA59DF"/>
    <w:rsid w:val="00EE4070"/>
    <w:rsid w:val="00F004BC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3B054"/>
  <w15:chartTrackingRefBased/>
  <w15:docId w15:val="{748F2AF1-583C-40C0-946F-169ABF4E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C7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A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A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A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A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A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A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A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A2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7A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7A2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7A2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C7A2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C7A2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C7A2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C7A2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C7A2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C7A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7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A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7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7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7A2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C7A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7A2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7A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7A2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C7A2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Наргиза Сайныкадырова</dc:creator>
  <cp:keywords/>
  <dc:description/>
  <cp:lastModifiedBy>Эльзад Кожобергенова</cp:lastModifiedBy>
  <cp:revision>4</cp:revision>
  <cp:lastPrinted>2025-08-15T11:47:00Z</cp:lastPrinted>
  <dcterms:created xsi:type="dcterms:W3CDTF">2025-08-15T11:41:00Z</dcterms:created>
  <dcterms:modified xsi:type="dcterms:W3CDTF">2025-08-16T07:42:00Z</dcterms:modified>
</cp:coreProperties>
</file>